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79154" w14:textId="162E0C8D" w:rsidR="00DD035C" w:rsidRDefault="009346F3" w:rsidP="009346F3">
      <w:pPr>
        <w:rPr>
          <w:rFonts w:ascii="Arial" w:hAnsi="Arial" w:cs="Arial"/>
          <w:sz w:val="24"/>
          <w:szCs w:val="24"/>
        </w:rPr>
      </w:pPr>
      <w:r w:rsidRPr="00957209">
        <w:rPr>
          <w:rFonts w:ascii="Arial" w:hAnsi="Arial" w:cs="Arial"/>
          <w:sz w:val="24"/>
          <w:szCs w:val="24"/>
        </w:rPr>
        <w:t>Przedmiotem zamówienia jest dostawa:</w:t>
      </w:r>
      <w:r w:rsidR="0087586A">
        <w:rPr>
          <w:rFonts w:ascii="Arial" w:hAnsi="Arial" w:cs="Arial"/>
          <w:sz w:val="24"/>
          <w:szCs w:val="24"/>
        </w:rPr>
        <w:t xml:space="preserve"> mieszanki paszowej mineralnej</w:t>
      </w:r>
      <w:r w:rsidR="00D34184">
        <w:rPr>
          <w:rFonts w:ascii="Arial" w:hAnsi="Arial" w:cs="Arial"/>
          <w:sz w:val="24"/>
          <w:szCs w:val="24"/>
        </w:rPr>
        <w:t xml:space="preserve"> SORBIX</w:t>
      </w:r>
      <w:r w:rsidR="000159E9">
        <w:rPr>
          <w:rFonts w:ascii="Arial" w:hAnsi="Arial" w:cs="Arial"/>
          <w:sz w:val="24"/>
          <w:szCs w:val="24"/>
        </w:rPr>
        <w:t xml:space="preserve"> lub równoważna*</w:t>
      </w:r>
      <w:r w:rsidR="0087586A">
        <w:rPr>
          <w:rFonts w:ascii="Arial" w:hAnsi="Arial" w:cs="Arial"/>
          <w:sz w:val="24"/>
          <w:szCs w:val="24"/>
        </w:rPr>
        <w:t>.</w:t>
      </w:r>
      <w:r w:rsidR="0087586A" w:rsidRPr="0087586A">
        <w:rPr>
          <w:rFonts w:ascii="Arial" w:hAnsi="Arial" w:cs="Arial"/>
          <w:sz w:val="24"/>
          <w:szCs w:val="24"/>
        </w:rPr>
        <w:t xml:space="preserve"> </w:t>
      </w:r>
      <w:r w:rsidR="0087586A">
        <w:rPr>
          <w:rFonts w:ascii="Arial" w:hAnsi="Arial" w:cs="Arial"/>
          <w:sz w:val="24"/>
          <w:szCs w:val="24"/>
        </w:rPr>
        <w:t>Zapotrzebowanie roczne w ilości 5t roczn</w:t>
      </w:r>
      <w:r w:rsidR="00D34184">
        <w:rPr>
          <w:rFonts w:ascii="Arial" w:hAnsi="Arial" w:cs="Arial"/>
          <w:sz w:val="24"/>
          <w:szCs w:val="24"/>
        </w:rPr>
        <w:t>ie, opakowanie nie większe niż 2</w:t>
      </w:r>
      <w:r w:rsidR="0087586A">
        <w:rPr>
          <w:rFonts w:ascii="Arial" w:hAnsi="Arial" w:cs="Arial"/>
          <w:sz w:val="24"/>
          <w:szCs w:val="24"/>
        </w:rPr>
        <w:t>5 kg, dostawa według potrzeb</w:t>
      </w:r>
      <w:r w:rsidR="0057399E">
        <w:rPr>
          <w:rFonts w:ascii="Arial" w:hAnsi="Arial" w:cs="Arial"/>
          <w:sz w:val="24"/>
          <w:szCs w:val="24"/>
        </w:rPr>
        <w:t>.</w:t>
      </w:r>
    </w:p>
    <w:p w14:paraId="66AF01EE" w14:textId="77777777" w:rsidR="0087586A" w:rsidRPr="00FF285F" w:rsidRDefault="0087586A" w:rsidP="009346F3">
      <w:pPr>
        <w:rPr>
          <w:rFonts w:ascii="Arial" w:hAnsi="Arial" w:cs="Arial"/>
          <w:sz w:val="24"/>
          <w:szCs w:val="24"/>
        </w:rPr>
      </w:pPr>
      <w:proofErr w:type="gramStart"/>
      <w:r w:rsidRPr="00FF285F">
        <w:rPr>
          <w:rFonts w:ascii="Arial" w:hAnsi="Arial" w:cs="Arial"/>
          <w:sz w:val="24"/>
          <w:szCs w:val="24"/>
        </w:rPr>
        <w:t>Skład :</w:t>
      </w:r>
      <w:proofErr w:type="gramEnd"/>
      <w:r w:rsidRPr="00FF285F">
        <w:rPr>
          <w:rFonts w:ascii="Arial" w:hAnsi="Arial" w:cs="Arial"/>
          <w:sz w:val="24"/>
          <w:szCs w:val="24"/>
        </w:rPr>
        <w:t xml:space="preserve"> węglan wapnia, węglan wapniowo-magnezowy, wywar </w:t>
      </w:r>
      <w:proofErr w:type="gramStart"/>
      <w:r w:rsidRPr="00FF285F">
        <w:rPr>
          <w:rFonts w:ascii="Arial" w:hAnsi="Arial" w:cs="Arial"/>
          <w:sz w:val="24"/>
          <w:szCs w:val="24"/>
        </w:rPr>
        <w:t>gorzelniany ,</w:t>
      </w:r>
      <w:proofErr w:type="gramEnd"/>
      <w:r w:rsidRPr="00FF285F">
        <w:rPr>
          <w:rFonts w:ascii="Arial" w:hAnsi="Arial" w:cs="Arial"/>
          <w:sz w:val="24"/>
          <w:szCs w:val="24"/>
        </w:rPr>
        <w:t xml:space="preserve"> kukurydziany suszony.</w:t>
      </w:r>
    </w:p>
    <w:p w14:paraId="62E9ED10" w14:textId="77777777" w:rsidR="0087586A" w:rsidRDefault="00CD4E07" w:rsidP="00CD4E07">
      <w:pPr>
        <w:rPr>
          <w:rFonts w:ascii="Arial" w:hAnsi="Arial" w:cs="Arial"/>
          <w:sz w:val="24"/>
          <w:szCs w:val="24"/>
        </w:rPr>
      </w:pPr>
      <w:r w:rsidRPr="00FF285F">
        <w:rPr>
          <w:rFonts w:ascii="Arial" w:hAnsi="Arial" w:cs="Arial"/>
          <w:sz w:val="24"/>
          <w:szCs w:val="24"/>
        </w:rPr>
        <w:t>Zawarto</w:t>
      </w:r>
      <w:r w:rsidR="0087586A">
        <w:rPr>
          <w:rFonts w:ascii="Arial" w:hAnsi="Arial" w:cs="Arial"/>
          <w:sz w:val="24"/>
          <w:szCs w:val="24"/>
        </w:rPr>
        <w:t xml:space="preserve">ść składników </w:t>
      </w:r>
      <w:proofErr w:type="gramStart"/>
      <w:r w:rsidR="0087586A">
        <w:rPr>
          <w:rFonts w:ascii="Arial" w:hAnsi="Arial" w:cs="Arial"/>
          <w:sz w:val="24"/>
          <w:szCs w:val="24"/>
        </w:rPr>
        <w:t>analitycznych  1</w:t>
      </w:r>
      <w:proofErr w:type="gramEnd"/>
      <w:r w:rsidR="0087586A">
        <w:rPr>
          <w:rFonts w:ascii="Arial" w:hAnsi="Arial" w:cs="Arial"/>
          <w:sz w:val="24"/>
          <w:szCs w:val="24"/>
        </w:rPr>
        <w:t>kg:</w:t>
      </w:r>
    </w:p>
    <w:p w14:paraId="43386457" w14:textId="77777777" w:rsidR="0087586A" w:rsidRDefault="00CD4E07" w:rsidP="0087586A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7586A">
        <w:rPr>
          <w:rFonts w:ascii="Arial" w:hAnsi="Arial" w:cs="Arial"/>
          <w:sz w:val="24"/>
          <w:szCs w:val="24"/>
        </w:rPr>
        <w:t xml:space="preserve">Wapń -13%, </w:t>
      </w:r>
    </w:p>
    <w:p w14:paraId="656E3C2A" w14:textId="77777777" w:rsidR="0087586A" w:rsidRDefault="00CD4E07" w:rsidP="0087586A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7586A">
        <w:rPr>
          <w:rFonts w:ascii="Arial" w:hAnsi="Arial" w:cs="Arial"/>
          <w:sz w:val="24"/>
          <w:szCs w:val="24"/>
        </w:rPr>
        <w:t xml:space="preserve">Magnez – 1,0%, </w:t>
      </w:r>
    </w:p>
    <w:p w14:paraId="5106F9F0" w14:textId="77777777" w:rsidR="0087586A" w:rsidRDefault="00CD4E07" w:rsidP="0087586A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7586A">
        <w:rPr>
          <w:rFonts w:ascii="Arial" w:hAnsi="Arial" w:cs="Arial"/>
          <w:sz w:val="24"/>
          <w:szCs w:val="24"/>
        </w:rPr>
        <w:t xml:space="preserve">Sód – 0,8%, </w:t>
      </w:r>
    </w:p>
    <w:p w14:paraId="13AF4E7F" w14:textId="77777777" w:rsidR="00CD4E07" w:rsidRPr="0087586A" w:rsidRDefault="00CD4E07" w:rsidP="0087586A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7586A">
        <w:rPr>
          <w:rFonts w:ascii="Arial" w:hAnsi="Arial" w:cs="Arial"/>
          <w:sz w:val="24"/>
          <w:szCs w:val="24"/>
        </w:rPr>
        <w:t>Popiół surowy - 9,1%,</w:t>
      </w:r>
    </w:p>
    <w:p w14:paraId="47631D9A" w14:textId="77777777" w:rsidR="00CD4E07" w:rsidRPr="00FF285F" w:rsidRDefault="00CD4E07" w:rsidP="00CD4E07">
      <w:pPr>
        <w:rPr>
          <w:rFonts w:ascii="Arial" w:hAnsi="Arial" w:cs="Arial"/>
          <w:sz w:val="24"/>
          <w:szCs w:val="24"/>
        </w:rPr>
      </w:pPr>
      <w:r w:rsidRPr="00FF285F">
        <w:rPr>
          <w:rFonts w:ascii="Arial" w:hAnsi="Arial" w:cs="Arial"/>
          <w:sz w:val="24"/>
          <w:szCs w:val="24"/>
        </w:rPr>
        <w:t>Dodatki technologiczne w 1 kg:</w:t>
      </w:r>
    </w:p>
    <w:p w14:paraId="40737104" w14:textId="77777777" w:rsidR="00CD4E07" w:rsidRPr="0087586A" w:rsidRDefault="00CD4E07" w:rsidP="0087586A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7586A">
        <w:rPr>
          <w:rFonts w:ascii="Arial" w:hAnsi="Arial" w:cs="Arial"/>
          <w:sz w:val="24"/>
          <w:szCs w:val="24"/>
        </w:rPr>
        <w:t xml:space="preserve">1g568 </w:t>
      </w:r>
      <w:proofErr w:type="spellStart"/>
      <w:r w:rsidRPr="0087586A">
        <w:rPr>
          <w:rFonts w:ascii="Arial" w:hAnsi="Arial" w:cs="Arial"/>
          <w:sz w:val="24"/>
          <w:szCs w:val="24"/>
        </w:rPr>
        <w:t>Klinoptilolit</w:t>
      </w:r>
      <w:proofErr w:type="spellEnd"/>
      <w:r w:rsidRPr="0087586A">
        <w:rPr>
          <w:rFonts w:ascii="Arial" w:hAnsi="Arial" w:cs="Arial"/>
          <w:sz w:val="24"/>
          <w:szCs w:val="24"/>
        </w:rPr>
        <w:t xml:space="preserve"> pochodzenia osadowego – 500000 mg,</w:t>
      </w:r>
    </w:p>
    <w:p w14:paraId="27C378A7" w14:textId="77777777" w:rsidR="00CD4E07" w:rsidRPr="0087586A" w:rsidRDefault="00CD4E07" w:rsidP="0087586A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7586A">
        <w:rPr>
          <w:rFonts w:ascii="Arial" w:hAnsi="Arial" w:cs="Arial"/>
          <w:sz w:val="24"/>
          <w:szCs w:val="24"/>
        </w:rPr>
        <w:t>1.E562Sepiolit – 170000mg.</w:t>
      </w:r>
    </w:p>
    <w:p w14:paraId="10F85C1D" w14:textId="77777777" w:rsidR="00FF285F" w:rsidRDefault="00FF285F" w:rsidP="00CD4E07">
      <w:pPr>
        <w:rPr>
          <w:rFonts w:ascii="Arial" w:hAnsi="Arial" w:cs="Arial"/>
          <w:sz w:val="24"/>
          <w:szCs w:val="24"/>
        </w:rPr>
      </w:pPr>
      <w:r w:rsidRPr="0057399E">
        <w:rPr>
          <w:rFonts w:ascii="Arial" w:hAnsi="Arial" w:cs="Arial"/>
          <w:color w:val="FF0000"/>
          <w:sz w:val="24"/>
          <w:szCs w:val="24"/>
        </w:rPr>
        <w:t xml:space="preserve">. </w:t>
      </w:r>
      <w:r w:rsidRPr="00FF285F">
        <w:rPr>
          <w:rFonts w:ascii="Arial" w:hAnsi="Arial" w:cs="Arial"/>
          <w:sz w:val="24"/>
          <w:szCs w:val="24"/>
        </w:rPr>
        <w:t xml:space="preserve">Zamawiający jest podatnikiem podatku rolnego i zamawiany produkt </w:t>
      </w:r>
      <w:proofErr w:type="gramStart"/>
      <w:r w:rsidRPr="00FF285F">
        <w:rPr>
          <w:rFonts w:ascii="Arial" w:hAnsi="Arial" w:cs="Arial"/>
          <w:sz w:val="24"/>
          <w:szCs w:val="24"/>
        </w:rPr>
        <w:t>wykorzysta  na</w:t>
      </w:r>
      <w:proofErr w:type="gramEnd"/>
      <w:r w:rsidRPr="00FF285F">
        <w:rPr>
          <w:rFonts w:ascii="Arial" w:hAnsi="Arial" w:cs="Arial"/>
          <w:sz w:val="24"/>
          <w:szCs w:val="24"/>
        </w:rPr>
        <w:t xml:space="preserve">  potrzeby własne</w:t>
      </w:r>
    </w:p>
    <w:p w14:paraId="5AAAB7A8" w14:textId="77777777" w:rsidR="000159E9" w:rsidRDefault="000159E9" w:rsidP="00CD4E07">
      <w:pPr>
        <w:rPr>
          <w:rFonts w:ascii="Arial" w:hAnsi="Arial" w:cs="Arial"/>
          <w:sz w:val="24"/>
          <w:szCs w:val="24"/>
        </w:rPr>
      </w:pPr>
    </w:p>
    <w:p w14:paraId="403D8F22" w14:textId="77777777" w:rsidR="000159E9" w:rsidRPr="000159E9" w:rsidRDefault="000159E9" w:rsidP="000159E9">
      <w:pPr>
        <w:rPr>
          <w:rFonts w:ascii="Arial" w:hAnsi="Arial" w:cs="Arial"/>
          <w:sz w:val="24"/>
          <w:szCs w:val="24"/>
        </w:rPr>
      </w:pPr>
      <w:r w:rsidRPr="000159E9">
        <w:rPr>
          <w:rFonts w:ascii="Arial" w:hAnsi="Arial" w:cs="Arial"/>
          <w:sz w:val="24"/>
          <w:szCs w:val="24"/>
        </w:rPr>
        <w:t>*kryteria równoważności opisane w SWZ</w:t>
      </w:r>
    </w:p>
    <w:p w14:paraId="5F9C92F5" w14:textId="77777777" w:rsidR="000159E9" w:rsidRPr="00FF285F" w:rsidRDefault="000159E9" w:rsidP="00CD4E07">
      <w:pPr>
        <w:rPr>
          <w:rFonts w:ascii="Arial" w:hAnsi="Arial" w:cs="Arial"/>
          <w:sz w:val="24"/>
          <w:szCs w:val="24"/>
        </w:rPr>
      </w:pPr>
    </w:p>
    <w:sectPr w:rsidR="000159E9" w:rsidRPr="00FF28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C15F1"/>
    <w:multiLevelType w:val="hybridMultilevel"/>
    <w:tmpl w:val="0CF45ABE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 w15:restartNumberingAfterBreak="0">
    <w:nsid w:val="302111EB"/>
    <w:multiLevelType w:val="hybridMultilevel"/>
    <w:tmpl w:val="0B9CC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947460">
    <w:abstractNumId w:val="0"/>
  </w:num>
  <w:num w:numId="2" w16cid:durableId="1301418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587"/>
    <w:rsid w:val="000159E9"/>
    <w:rsid w:val="000372A9"/>
    <w:rsid w:val="004717A0"/>
    <w:rsid w:val="0057399E"/>
    <w:rsid w:val="00796587"/>
    <w:rsid w:val="00837B6B"/>
    <w:rsid w:val="0087586A"/>
    <w:rsid w:val="009346F3"/>
    <w:rsid w:val="00CD4E07"/>
    <w:rsid w:val="00D34184"/>
    <w:rsid w:val="00DD035C"/>
    <w:rsid w:val="00F72624"/>
    <w:rsid w:val="00FF2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C25FC"/>
  <w15:docId w15:val="{B9E9205C-F583-4DBF-A009-A49C33569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58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Balcerski</dc:creator>
  <cp:lastModifiedBy>Małgorzata Gołyńska</cp:lastModifiedBy>
  <cp:revision>7</cp:revision>
  <dcterms:created xsi:type="dcterms:W3CDTF">2025-01-27T16:39:00Z</dcterms:created>
  <dcterms:modified xsi:type="dcterms:W3CDTF">2026-02-18T22:27:00Z</dcterms:modified>
</cp:coreProperties>
</file>